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9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Изобразительное искусство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231" w:lineRule="auto"/>
        <w:ind w:left="2180" w:right="440" w:hanging="17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 задачи учебного предмета «Изобразительное искусство» на ступени основного общего образования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5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Программа учебного предмета «Изобразительное искусство»</w:t>
      </w:r>
      <w:r>
        <w:rPr>
          <w:rFonts w:ascii="Times New Roman" w:hAnsi="Times New Roman" w:cs="Times New Roman"/>
          <w:sz w:val="28"/>
          <w:szCs w:val="28"/>
        </w:rPr>
        <w:t xml:space="preserve">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</w:t>
      </w:r>
      <w:r>
        <w:rPr>
          <w:rFonts w:ascii="Times New Roman" w:hAnsi="Times New Roman" w:cs="Times New Roman"/>
          <w:sz w:val="28"/>
          <w:szCs w:val="28"/>
        </w:rPr>
        <w:t>удожественной культуры.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программе предусмотрена практическая художественно-творческая деятельность, аналитическое восприятие произведений искусства.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включает   в   себя   основы   разных   видов   визуально-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пространственных  искусств  –</w:t>
      </w:r>
      <w:r>
        <w:rPr>
          <w:rFonts w:ascii="Times New Roman" w:hAnsi="Times New Roman" w:cs="Times New Roman"/>
          <w:sz w:val="28"/>
          <w:szCs w:val="28"/>
        </w:rPr>
        <w:t xml:space="preserve">  живописи,  графики,  скульптуры,  дизайна,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архитектуры, народного и декоративно-прикладного искусства, театра, фото-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 киноискусства.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Отличительной особенностью программы является новый взгляд на предмет «Изобразительное искусство», суть которого закл</w:t>
      </w:r>
      <w:r>
        <w:rPr>
          <w:rFonts w:ascii="Times New Roman" w:hAnsi="Times New Roman" w:cs="Times New Roman"/>
          <w:sz w:val="28"/>
          <w:szCs w:val="28"/>
        </w:rPr>
        <w:t>ючается в том, что искусство в нем рассматривается как особая духовная сфера,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4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</w:t>
      </w:r>
      <w:r>
        <w:rPr>
          <w:rFonts w:ascii="Times New Roman" w:hAnsi="Times New Roman" w:cs="Times New Roman"/>
          <w:sz w:val="28"/>
          <w:szCs w:val="28"/>
        </w:rPr>
        <w:t>, проявляющихся и живущих по своим законам и находящихся в постоянном взаимодействии.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 программу  включены  следующие  основные  виды  художественно-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творческой деятельности: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43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ценностно-ориентационная и коммуникативная деятельность;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изобразительная деятельность (основы художественного изображения); </w:t>
      </w:r>
    </w:p>
    <w:p w:rsidR="00000000" w:rsidRDefault="00AD6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38"/>
          <w:pgMar w:top="113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97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bookmarkStart w:id="1" w:name="page3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 xml:space="preserve">декоративно-прикладная деятельность (основы народного и декоративно-прикладного искусства);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художественно-конструкторская деятельность (</w:t>
      </w:r>
      <w:r>
        <w:rPr>
          <w:rFonts w:ascii="Times New Roman" w:hAnsi="Times New Roman" w:cs="Times New Roman"/>
          <w:sz w:val="28"/>
          <w:szCs w:val="28"/>
        </w:rPr>
        <w:t xml:space="preserve">элементы дизайна и архитектуры);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39" w:lineRule="auto"/>
        <w:ind w:left="1140" w:hanging="43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художественно-творческая   деятельность   на   основе   синтеза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искусств.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4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</w:t>
      </w:r>
      <w:r>
        <w:rPr>
          <w:rFonts w:ascii="Times New Roman" w:hAnsi="Times New Roman" w:cs="Times New Roman"/>
          <w:sz w:val="28"/>
          <w:szCs w:val="28"/>
        </w:rPr>
        <w:t>в искусства и создаваемый обучающимися в различных видах художественной деятельности.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Изучение предмета «Изобразительное искусство» построено на освоении общенаучных методов (наблюдение, измерение, моделирование),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освоении практического применения знаний и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4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Связующим звеном предмета «Изобразительного искусства» с другими предметами является ху</w:t>
      </w:r>
      <w:r>
        <w:rPr>
          <w:rFonts w:ascii="Times New Roman" w:hAnsi="Times New Roman" w:cs="Times New Roman"/>
          <w:sz w:val="28"/>
          <w:szCs w:val="28"/>
        </w:rPr>
        <w:t>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Изучение предмета «Изобразительное искусство» построено на освоении общенаучных методов (наблюдение, измерение, экспе</w:t>
      </w:r>
      <w:r>
        <w:rPr>
          <w:rFonts w:ascii="Times New Roman" w:hAnsi="Times New Roman" w:cs="Times New Roman"/>
          <w:sz w:val="28"/>
          <w:szCs w:val="28"/>
        </w:rPr>
        <w:t>римент,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моделирование), освоении практического применения знаний </w:t>
      </w:r>
      <w:r>
        <w:rPr>
          <w:rFonts w:ascii="Times New Roman" w:hAnsi="Times New Roman" w:cs="Times New Roman"/>
          <w:color w:val="FF0000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Изобразительное искусство. Требования к результатам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Выпускник научится: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характеризовать  особенности  уникального  народного  искусства,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семантическое  значение  традиционных  образов,  мотивов  (древо  жизни,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21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 xml:space="preserve">птица,  солярные  знаки);  создавать  декоративные  изображения </w:t>
      </w:r>
      <w:r>
        <w:rPr>
          <w:rFonts w:ascii="Times New Roman" w:hAnsi="Times New Roman" w:cs="Times New Roman"/>
          <w:sz w:val="28"/>
          <w:szCs w:val="28"/>
        </w:rPr>
        <w:t xml:space="preserve"> на  основе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русских образов;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раскрывать смысл народных праздников и обрядов и их отражение в народном искусстве и в современной жизни;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эскизы декоративного убранства русской избы;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цветовую композицию внутреннего убранства избы;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специфику образного языка декоративно-прикладного искусства;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самостоятельные варианты орнаментального построения вышивки с опорой на народные традиции;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эскизы народного праздничного костюма, его отдельных элементов в цветовом решении;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8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умело  пользоваться  языком  декоративно-прикладного  искусства,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принципами декоративного обобщения, уметь передавать единство формы и декора (на доступном </w:t>
      </w:r>
      <w:r>
        <w:rPr>
          <w:rFonts w:ascii="Times New Roman" w:hAnsi="Times New Roman" w:cs="Times New Roman"/>
          <w:sz w:val="28"/>
          <w:szCs w:val="28"/>
        </w:rPr>
        <w:t>для данного возраста уровне);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295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выстраивать декоративные, орнаментальные композиции в традиции народного искусства (используя традиционное письмо Гжели, Городца,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Хохломы и т. д.) на основе ритмического повтора изобразительных или геометрических элементов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3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18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3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21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4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</w:t>
      </w:r>
      <w:r>
        <w:rPr>
          <w:rFonts w:ascii="Times New Roman" w:hAnsi="Times New Roman" w:cs="Times New Roman"/>
          <w:sz w:val="28"/>
          <w:szCs w:val="28"/>
        </w:rPr>
        <w:t xml:space="preserve">ризовать основы народного орнамента; создавать орнаменты на основе народных традиций;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8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виды и материалы декоративно-прикладного искусства;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25" w:right="840" w:bottom="868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7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bookmarkStart w:id="3" w:name="page7"/>
      <w:bookmarkEnd w:id="3"/>
      <w:r>
        <w:rPr>
          <w:rFonts w:ascii="Times New Roman" w:hAnsi="Times New Roman" w:cs="Times New Roman"/>
          <w:sz w:val="28"/>
          <w:szCs w:val="28"/>
        </w:rPr>
        <w:t xml:space="preserve">различать национальные особенности русского орнамента и орнаментов других народов России;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7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  общие  черты  в  единстве  материалов,  формы  и  декора,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конструктивных декоративных изобразительных элементов в произведениях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народных и современн</w:t>
      </w:r>
      <w:r>
        <w:rPr>
          <w:rFonts w:ascii="Times New Roman" w:hAnsi="Times New Roman" w:cs="Times New Roman"/>
          <w:sz w:val="28"/>
          <w:szCs w:val="28"/>
        </w:rPr>
        <w:t>ых промыслов;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1"/>
          <w:numId w:val="6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и характеризовать несколько народных художественных промыслов России;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1"/>
          <w:numId w:val="6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называть пространственные и временные виды искусства и объяснять, в чем состоит различие временных и пространственных видов искусства;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4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1"/>
          <w:numId w:val="6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классифицировать жанровую систему в изобразительном искусстве и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331"/>
        </w:tabs>
        <w:overflowPunct w:val="0"/>
        <w:autoSpaceDE w:val="0"/>
        <w:autoSpaceDN w:val="0"/>
        <w:adjustRightInd w:val="0"/>
        <w:spacing w:after="0" w:line="310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для анализа развития искусства и понимания изменений видения мира;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1"/>
          <w:numId w:val="6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разницу между предметом изображения, сюжетом и содержанием изображения;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1"/>
          <w:numId w:val="6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композиционным навыкам работы, чувству ритма, работе с различными художественными материалами;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1"/>
          <w:numId w:val="6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образы, используя все выразительные возможности художественных материалов;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1"/>
          <w:numId w:val="6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простым навыкам изображения с помощью пятна и тональных отношений;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1"/>
          <w:numId w:val="6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навыку плоскостного силуэтного изображения обычных, простых предметов (кухонная утварь);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1"/>
          <w:numId w:val="6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изображать сложную форму предмета (силуэт) как соотношение простых геометрических фигур, соблюдая их пропорции;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7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1"/>
          <w:numId w:val="6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линейные изображения геометрических тел и натюрморт с натуры из геометрических тел;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1"/>
          <w:numId w:val="6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строить изображения простых предметов по правилам линейной перспективы;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21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bookmarkStart w:id="4" w:name="page9"/>
      <w:bookmarkEnd w:id="4"/>
      <w:r>
        <w:rPr>
          <w:rFonts w:ascii="Times New Roman" w:hAnsi="Times New Roman" w:cs="Times New Roman"/>
          <w:sz w:val="28"/>
          <w:szCs w:val="28"/>
        </w:rPr>
        <w:t xml:space="preserve"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передавать с помощью света характер формы и эмоциональное напряжение в композиции натюрморта;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творческому опыту выполнения графического натюрморта и гравюры наклейками на картоне;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выражать цветом в натюрморте собственное настроение и переживания;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рассуждать о разных способах передачи перспективы в изобразительном искусстве как выражен</w:t>
      </w:r>
      <w:r>
        <w:rPr>
          <w:rFonts w:ascii="Times New Roman" w:hAnsi="Times New Roman" w:cs="Times New Roman"/>
          <w:sz w:val="28"/>
          <w:szCs w:val="28"/>
        </w:rPr>
        <w:t xml:space="preserve">ии различных мировоззренческих смыслов;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45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применять перспективу в практической творческой работе;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навыкам изображения перспективных сокращений в зарисовках наблюдаемого;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навыкам изображения уходящего вдаль пространства,</w:t>
      </w:r>
      <w:r>
        <w:rPr>
          <w:rFonts w:ascii="Times New Roman" w:hAnsi="Times New Roman" w:cs="Times New Roman"/>
          <w:sz w:val="28"/>
          <w:szCs w:val="28"/>
        </w:rPr>
        <w:t xml:space="preserve"> применяя правила линейной и воздушной перспективы;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7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видеть, наблюдать и эстетически переживать изменчивость цветового состояния и настроения в природе;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навыкам создания пейзажных зарисовок;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  и   характеризовать   понятия:   простр</w:t>
      </w:r>
      <w:r>
        <w:rPr>
          <w:rFonts w:ascii="Times New Roman" w:hAnsi="Times New Roman" w:cs="Times New Roman"/>
          <w:sz w:val="28"/>
          <w:szCs w:val="28"/>
        </w:rPr>
        <w:t xml:space="preserve">анство,   ракурс,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воздушная перспектива;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пользоваться правилами работы на пленэре;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цвет как инструмент передачи своих чувств и представлений о красоте; осознавать,</w:t>
      </w:r>
      <w:r>
        <w:rPr>
          <w:rFonts w:ascii="Times New Roman" w:hAnsi="Times New Roman" w:cs="Times New Roman"/>
          <w:sz w:val="28"/>
          <w:szCs w:val="28"/>
        </w:rPr>
        <w:t xml:space="preserve"> что колорит является средством эмоциональной выразительности живописного произведения;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навыкам композиции, наблюдательной перспективы и ритмической организации плоскости изображения;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21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bookmarkStart w:id="5" w:name="page11"/>
      <w:bookmarkEnd w:id="5"/>
      <w:r>
        <w:rPr>
          <w:rFonts w:ascii="Times New Roman" w:hAnsi="Times New Roman" w:cs="Times New Roman"/>
          <w:sz w:val="28"/>
          <w:szCs w:val="28"/>
        </w:rPr>
        <w:t xml:space="preserve">различать основные средства художественной выразительности в изобразительном искусстве (линия, пятно, тон, цвет, форма, перспектива и др.);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композицию как целостный и образный строй произведения, роль формата, выразительное значение размера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произведения,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соотношение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целого   и   детали,   значение   каждого   фрагмента   в   его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метафорическом смысле;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красками (гуашь, акварель), несколькими графическими материалами (карандаш, тушь), обладать первичными навыками лепки,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коллажные техники;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4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   и    характеризовать    понятия:    эпический    пейзаж,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романтический пейзаж, пейзаж настроения, пленэр, импрессионизм;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и характеризовать виды портрета;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и характеризовать основы изображения головы человека;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пользоваться навыками работы с доступными скульптурными материалами;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видеть и использовать в качестве средств выражения соотношения пропорций, характер освещения, ц</w:t>
      </w:r>
      <w:r>
        <w:rPr>
          <w:rFonts w:ascii="Times New Roman" w:hAnsi="Times New Roman" w:cs="Times New Roman"/>
          <w:sz w:val="28"/>
          <w:szCs w:val="28"/>
        </w:rPr>
        <w:t xml:space="preserve">ветовые отношения при изображении с натуры, по представлению, по памяти;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видеть конструктивную форму предмета, владеть первичными навыками плоского и объемного изображения предмета и группы предметов;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графические материалы в работе н</w:t>
      </w:r>
      <w:r>
        <w:rPr>
          <w:rFonts w:ascii="Times New Roman" w:hAnsi="Times New Roman" w:cs="Times New Roman"/>
          <w:sz w:val="28"/>
          <w:szCs w:val="28"/>
        </w:rPr>
        <w:t xml:space="preserve">ад портретом;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образные возможности освещения в портрете;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7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7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пользоваться правилами схематического построения головы человека в рисунке;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7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называть имена выдающихся русских и зарубежных художников -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портретистов и определять их произведения;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навыкам передачи в плоскостном изображении простых движений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фигуры человека;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21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bookmarkStart w:id="6" w:name="page13"/>
      <w:bookmarkEnd w:id="6"/>
      <w:r>
        <w:rPr>
          <w:rFonts w:ascii="Times New Roman" w:hAnsi="Times New Roman" w:cs="Times New Roman"/>
          <w:sz w:val="28"/>
          <w:szCs w:val="28"/>
        </w:rPr>
        <w:t xml:space="preserve">навыкам понимания особенностей восприятия скульптурного образа;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навыкам лепки и работы с пластилином или глиной;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рассуждать (с опорой на восприятие художественных произведений -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шедевров изобразительного искусства) об изменчивости образа человека в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истории искусства;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приемам выразительности при работе с нат</w:t>
      </w:r>
      <w:r>
        <w:rPr>
          <w:rFonts w:ascii="Times New Roman" w:hAnsi="Times New Roman" w:cs="Times New Roman"/>
          <w:sz w:val="28"/>
          <w:szCs w:val="28"/>
        </w:rPr>
        <w:t xml:space="preserve">уры над набросками и зарисовками фигуры человека, используя разнообразные графические материалы;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характеризовать сюжетно-тематическую картину как обобщенный и целостный образ, как результат наблюдений и размышлений художника над жизнью;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понятия «тема», «содержание», «сюжет» в произведениях станковой живописи;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изобразительным и композиционным навыкам в процессе работы над эскизом;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узнавать и объяснять понятия «тематическая картина», «станковая живопись»;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80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перечислят</w:t>
      </w:r>
      <w:r>
        <w:rPr>
          <w:rFonts w:ascii="Times New Roman" w:hAnsi="Times New Roman" w:cs="Times New Roman"/>
          <w:sz w:val="28"/>
          <w:szCs w:val="28"/>
        </w:rPr>
        <w:t xml:space="preserve">ь   и   характеризовать   основные   жанры   сюжетно-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тематической картины;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характеризовать исторический жанр как идейное и образное выражение значительных событий в истории общества, как воплощение его мировоззренческих позиций и идеалов;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узнавать и характеризовать несколько классических произведений и называть имена великих русских мастеров исторической картины;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характеризовать значение тематической картины XIX века в развитии русской культуры;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рассуждать о значении творчества ве</w:t>
      </w:r>
      <w:r>
        <w:rPr>
          <w:rFonts w:ascii="Times New Roman" w:hAnsi="Times New Roman" w:cs="Times New Roman"/>
          <w:sz w:val="28"/>
          <w:szCs w:val="28"/>
        </w:rPr>
        <w:t xml:space="preserve">ликих русских художников в создании образа народа, в становлении национального самосознания и образа национальной истории;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23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7" w:name="page15"/>
      <w:bookmarkEnd w:id="7"/>
      <w:r>
        <w:rPr>
          <w:rFonts w:ascii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называть  имена  нескольких  известных  художников  объединения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«Мир искусства» </w:t>
      </w:r>
      <w:r>
        <w:rPr>
          <w:rFonts w:ascii="Times New Roman" w:hAnsi="Times New Roman" w:cs="Times New Roman"/>
          <w:sz w:val="28"/>
          <w:szCs w:val="28"/>
        </w:rPr>
        <w:t>и их наиболее известные произведения;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15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творческому опыту по разработке и созданию изобразительного образа на выбранный исторический сюжет;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5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творческому  опыту  по  разработке  художественного  проекта  –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разработки композиции на историческую тему;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творческому опыту создания композиции на основе библейских сюжетов;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представлениям о великих, вечных темах в искусстве на основе сюжетов из Библии, об их мировоззренческом и нравственном значении в культуре;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4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 имена  великих  европей</w:t>
      </w:r>
      <w:r>
        <w:rPr>
          <w:rFonts w:ascii="Times New Roman" w:hAnsi="Times New Roman" w:cs="Times New Roman"/>
          <w:sz w:val="28"/>
          <w:szCs w:val="28"/>
        </w:rPr>
        <w:t xml:space="preserve">ских  и  русских  художников,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творивших на библейские темы;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узнавать и характеризовать произведения великих европейских и русских художников на библейские темы;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характеризовать роль монументальных памятников в жизни общества;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7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рассуждать об особенностях художественного образа советского народа в годы Великой Отечественной войны;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описывать и характеризовать выдающиеся монументальные памятники и ансамбли, посвященные Великой Отечественной войне;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творческому опыту лепки п</w:t>
      </w:r>
      <w:r>
        <w:rPr>
          <w:rFonts w:ascii="Times New Roman" w:hAnsi="Times New Roman" w:cs="Times New Roman"/>
          <w:sz w:val="28"/>
          <w:szCs w:val="28"/>
        </w:rPr>
        <w:t xml:space="preserve">амятника, посвященного значимому историческому событию или историческому герою;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7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анализировать художественно-выразительные средства произведений изобразительного искусства XX века;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7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культуре зрительского восприятия;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характеризовать временные и пространственные искусства;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разницу между реальностью и художественным образом;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23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numPr>
          <w:ilvl w:val="0"/>
          <w:numId w:val="1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7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bookmarkStart w:id="8" w:name="page17"/>
      <w:bookmarkEnd w:id="8"/>
      <w:r>
        <w:rPr>
          <w:rFonts w:ascii="Times New Roman" w:hAnsi="Times New Roman" w:cs="Times New Roman"/>
          <w:sz w:val="28"/>
          <w:szCs w:val="28"/>
        </w:rPr>
        <w:t>представлениям об искусстве иллюстрации и творчестве известных иллюстраторов книг. И.Я. Билибин. В</w:t>
      </w:r>
      <w:r>
        <w:rPr>
          <w:rFonts w:ascii="Times New Roman" w:hAnsi="Times New Roman" w:cs="Times New Roman"/>
          <w:sz w:val="28"/>
          <w:szCs w:val="28"/>
        </w:rPr>
        <w:t xml:space="preserve">.А. Милашевский. В.А. Фаворский;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опыту художественного иллюстрирования и навыкам работы графическими материалами;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собирать необходимый материал для иллюстрирования (характер одежды героев, характер построек и помещений,</w:t>
      </w:r>
      <w:r>
        <w:rPr>
          <w:rFonts w:ascii="Times New Roman" w:hAnsi="Times New Roman" w:cs="Times New Roman"/>
          <w:sz w:val="28"/>
          <w:szCs w:val="28"/>
        </w:rPr>
        <w:t xml:space="preserve"> характерные детали быта и т.д.);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представлениям об анималистическом жанре изобразительного искусства и творчестве художников-анималистов;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опыту художественного творчества по созданию стилизованных образов животных;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 и харак</w:t>
      </w:r>
      <w:r>
        <w:rPr>
          <w:rFonts w:ascii="Times New Roman" w:hAnsi="Times New Roman" w:cs="Times New Roman"/>
          <w:sz w:val="28"/>
          <w:szCs w:val="28"/>
        </w:rPr>
        <w:t xml:space="preserve">теризовать основные этапы развития и истории архитектуры и дизайна;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распознавать объект и пространство в конструктивных видах искусства;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8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8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сочетание различных объемов в здании;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8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 единство  художественного  и  функционального  в  вещи,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форму и материал;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1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общее представление и рассказывать об особенностях архитектурно-художественных стилей разных эпох;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тенденции и перспективы развития современной ар</w:t>
      </w:r>
      <w:r>
        <w:rPr>
          <w:rFonts w:ascii="Times New Roman" w:hAnsi="Times New Roman" w:cs="Times New Roman"/>
          <w:sz w:val="28"/>
          <w:szCs w:val="28"/>
        </w:rPr>
        <w:t xml:space="preserve">хитектуры;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9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образно-стилевой язык архитектуры прошлого;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7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характеризовать и различать малые формы архитектуры и дизайна в пространстве городской среды;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плоскостную композицию как возможное схематическое изображение объемов при взгляде на них сверху;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1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осознавать чертеж как плоскостное изображение объемов, когда точка – вертикаль, круг – цилиндр, шар и т. д.;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21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7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bookmarkStart w:id="9" w:name="page19"/>
      <w:bookmarkEnd w:id="9"/>
      <w:r>
        <w:rPr>
          <w:rFonts w:ascii="Times New Roman" w:hAnsi="Times New Roman" w:cs="Times New Roman"/>
          <w:sz w:val="28"/>
          <w:szCs w:val="28"/>
        </w:rPr>
        <w:t xml:space="preserve">применять в создаваемых пространственных композициях доминантный объект и вспомогательные соединительные элементы;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применять навыки формообразования, использования объемов в дизайне и архитектуре (макеты из бумаги, картона, пластилина);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композиционные макеты объектов на предметной плоскости и в пространстве;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практические творческие композиции в технике коллажа,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дизайн-проектов;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21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представления о влиянии цвета на восприятие формы объектов архитектуры и дизайна, а также о том, какое значение имеет расположение цвета в пространстве архитектурно-дизайнерского объекта;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4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приобретать   общее   представление   о   традициях   </w:t>
      </w:r>
      <w:r>
        <w:rPr>
          <w:rFonts w:ascii="Times New Roman" w:hAnsi="Times New Roman" w:cs="Times New Roman"/>
          <w:sz w:val="28"/>
          <w:szCs w:val="28"/>
        </w:rPr>
        <w:t xml:space="preserve">ландшафтно-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парковой архитектуры;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22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характеризовать основные школы садово-паркового искусства;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2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 основы  краткой  истории  русской  усадебной  культуры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XVIII – XIX веков;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2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называть и раскрывать смысл основ искусства флористики;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основы краткой истории костюма;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характеризовать     и     раскрывать     смысл     композиционно-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конструктивных принципов дизайна одежды;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2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навыки сочинения объемно-</w:t>
      </w:r>
      <w:r>
        <w:rPr>
          <w:rFonts w:ascii="Times New Roman" w:hAnsi="Times New Roman" w:cs="Times New Roman"/>
          <w:sz w:val="28"/>
          <w:szCs w:val="28"/>
        </w:rPr>
        <w:t xml:space="preserve">пространственной композиции в формировании букета по принципам икэбаны;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старые и осваивать новые приемы работы с бумагой,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tabs>
          <w:tab w:val="left" w:pos="18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природными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материалами   в   процессе   макетирования   архитектурно-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ландшафтных объектов;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отражать в эскизно</w:t>
      </w:r>
      <w:r>
        <w:rPr>
          <w:rFonts w:ascii="Times New Roman" w:hAnsi="Times New Roman" w:cs="Times New Roman"/>
          <w:sz w:val="28"/>
          <w:szCs w:val="28"/>
        </w:rPr>
        <w:t>м проекте дизайна сада образно-архитектурный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композиционный замысел;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21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numPr>
          <w:ilvl w:val="0"/>
          <w:numId w:val="25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bookmarkStart w:id="10" w:name="page21"/>
      <w:bookmarkEnd w:id="10"/>
      <w:r>
        <w:rPr>
          <w:rFonts w:ascii="Times New Roman" w:hAnsi="Times New Roman" w:cs="Times New Roman"/>
          <w:sz w:val="28"/>
          <w:szCs w:val="28"/>
        </w:rPr>
        <w:t xml:space="preserve">использовать графические навыки и технологии выполнения коллажа в процессе создания эскизов молодежных и исторических комплектов одежды;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48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5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узнавать и характеризовать памятники архитектуры Древнего Киева.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София Киевская. Фрески. Мозаики;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26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итальянские и русские традиции в архитектуре Московского Кремля.</w:t>
      </w:r>
      <w:r>
        <w:rPr>
          <w:rFonts w:ascii="Times New Roman" w:hAnsi="Times New Roman" w:cs="Times New Roman"/>
          <w:sz w:val="28"/>
          <w:szCs w:val="28"/>
        </w:rPr>
        <w:t xml:space="preserve"> Характеризовать и описывать архитектурные особенности соборов Московского Кремля;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45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6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и характеризовать особенности древнерусской иконописи.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Понимать  значение  иконы  «Троица»  Андрея  Рублева  в  общественной,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духовной и художественной жизни Руси;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27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узнавать и описывать памятники шатрового зодчества;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характеризовать особенности церкви Вознесения в селе Коломенском и храма Покрова-на-Рву;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7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раскрывать особенности новых иконописных традиций в XVII веке.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Отличать по характерным особенностям икону и парсуну;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работать  над   проектом   (индивидуальным   или   коллективным),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создавая разнообразные творческие композиции в материалах по различным темам;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различать стилевые особенности разных школ архитектуры Древней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Руси;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2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с натуры и по воображению архитектурные образы графическими материалами и др.;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8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8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работать  над  эскизом  монументального  произведения  (витраж,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мозаика, роспись,</w:t>
      </w:r>
      <w:r>
        <w:rPr>
          <w:rFonts w:ascii="Times New Roman" w:hAnsi="Times New Roman" w:cs="Times New Roman"/>
          <w:sz w:val="28"/>
          <w:szCs w:val="28"/>
        </w:rPr>
        <w:t xml:space="preserve"> монументальная скульптура); использовать выразительный язык при моделировании архитектурного пространства;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295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сравнивать, сопоставлять и анализировать произведения живописи Древней Руси;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21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7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bookmarkStart w:id="11" w:name="page23"/>
      <w:bookmarkEnd w:id="11"/>
      <w:r>
        <w:rPr>
          <w:rFonts w:ascii="Times New Roman" w:hAnsi="Times New Roman" w:cs="Times New Roman"/>
          <w:sz w:val="28"/>
          <w:szCs w:val="28"/>
        </w:rPr>
        <w:t>рассуждать о значении художествен</w:t>
      </w:r>
      <w:r>
        <w:rPr>
          <w:rFonts w:ascii="Times New Roman" w:hAnsi="Times New Roman" w:cs="Times New Roman"/>
          <w:sz w:val="28"/>
          <w:szCs w:val="28"/>
        </w:rPr>
        <w:t xml:space="preserve">ного образа древнерусской культуры;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ориентироваться в широком разнообразии стилей и направлений изобразительного искусства и архитектуры XVIII – XIX веков;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 речи новые термины, связанные со стилями в изобразительном искусстве и архи</w:t>
      </w:r>
      <w:r>
        <w:rPr>
          <w:rFonts w:ascii="Times New Roman" w:hAnsi="Times New Roman" w:cs="Times New Roman"/>
          <w:sz w:val="28"/>
          <w:szCs w:val="28"/>
        </w:rPr>
        <w:t xml:space="preserve">тектуре XVIII – XIX веков;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выявлять и называть характерные особенности русской портретной живописи XVIII века;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характеризовать признаки и особенности московского барокко;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7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разнообразные творческие работы (фантазийные конструкции)</w:t>
      </w:r>
      <w:r>
        <w:rPr>
          <w:rFonts w:ascii="Times New Roman" w:hAnsi="Times New Roman" w:cs="Times New Roman"/>
          <w:sz w:val="28"/>
          <w:szCs w:val="28"/>
        </w:rPr>
        <w:t xml:space="preserve"> в материале.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Выпускник получит возможность научиться: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3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4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(литературы, окружающего мира, технологии и др.);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4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владеть диалогической формой коммуникации, уметь аргументировать свою точку зрения в процессе изучения изобразительного искусства;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различать и передавать в художественно-творческой деятельности характер,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эмоциональное состояние и свое отношение к природе, человеку, обществу; осознавать общечеловеческие ценности,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выраженные в главных темах искусства;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31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выделять признаки для установления стилевых связей в процессе изучения изобразительного искусства;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понимать специфику изображения в полиграфии;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различать  формы  полиграфической  продукции:  книги,  журналы,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плакаты, афиши и др.);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различать  и  характеризовать  типы  изображения  в  полиграфии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21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 xml:space="preserve">(графическое, живописное, </w:t>
      </w:r>
      <w:r>
        <w:rPr>
          <w:rFonts w:ascii="Times New Roman" w:hAnsi="Times New Roman" w:cs="Times New Roman"/>
          <w:i/>
          <w:iCs/>
          <w:sz w:val="27"/>
          <w:szCs w:val="27"/>
        </w:rPr>
        <w:t>компьютерное, фотографическое);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1210" w:right="2560" w:bottom="1440" w:left="1700" w:header="720" w:footer="720" w:gutter="0"/>
          <w:cols w:space="720" w:equalWidth="0">
            <w:col w:w="7640"/>
          </w:cols>
          <w:noEndnote/>
        </w:sectPr>
      </w:pPr>
    </w:p>
    <w:p w:rsidR="00000000" w:rsidRDefault="00AD662C">
      <w:pPr>
        <w:pStyle w:val="a0"/>
        <w:widowControl w:val="0"/>
        <w:numPr>
          <w:ilvl w:val="0"/>
          <w:numId w:val="32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bookmarkStart w:id="12" w:name="page25"/>
      <w:bookmarkEnd w:id="12"/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проектировать обложку книги, рекламы открытки, визитки и др.;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2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создавать художественную композицию макета книги, журнала;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2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называть имена великих русских живописцев и архитекторов XVIII – XIX веков;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2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называть и характеризовать произведения изобразительного искусства и архитектуры русских художников XVIII – XIX веков;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2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называть  имена  выдающихся  русских  художников-ва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ятелей  XVIII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века и определять скульптурные памятники;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3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7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называть имена выдающихся художников «Товарищества передвижников» и определять их произведения живописи;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7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называть имена выдающихся русских художников-пейзажистов XIX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века и определять произведения пейзажной живописи;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3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понимать особенности исторического жанра, определять произведения исторической живописи;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3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активно воспринимать произведения искусства и аргументированно анализировать разные уровни своего восприяти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я, понимать изобразительные метафоры и видеть целостную картину мира, присущую произведениям искусства;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1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определять «Русский стиль» в архитектуре модерна, называть памятники архитектуры модерна;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3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использовать навыки формообразования,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использования объемов в архитектуре (макеты из бумаги, картона, пластилина); создавать композиционные макеты объектов на предметной плоскости и в пространстве;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1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называть имена выдающихся русских художников-ваятелей второй половины XIX века и определят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ь памятники монументальной скульптуры;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создавать разнообразные творческие работы (фантазийные конструкции) в материале;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23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numPr>
          <w:ilvl w:val="1"/>
          <w:numId w:val="35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after="0" w:line="297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bookmarkStart w:id="13" w:name="page27"/>
      <w:bookmarkEnd w:id="13"/>
      <w:r>
        <w:rPr>
          <w:rFonts w:ascii="Times New Roman" w:hAnsi="Times New Roman" w:cs="Times New Roman"/>
          <w:i/>
          <w:iCs/>
          <w:sz w:val="28"/>
          <w:szCs w:val="28"/>
        </w:rPr>
        <w:t xml:space="preserve">узнавать основные художественные направления в искусстве XIX и XX веков;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1"/>
          <w:numId w:val="35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узнавать,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называть основные художественные стили в европейском и русском искусстве и время их развития в истории культуры;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1"/>
          <w:numId w:val="35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осознавать главные темы искусства и, обращаясь к ним в собственной художественно-творческой деятельности, создавать выразительные образы;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45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1"/>
          <w:numId w:val="35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применять творческий опыт разработки художественного проекта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– создания композиции на определенную тему;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1"/>
          <w:numId w:val="36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понимать смысл традиций и новаторства в изобразительном искусстве XX века. Модерн. Авангард. Сюрреализм;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1"/>
          <w:numId w:val="36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характеризовать  стиль  модерн  в  архитектуре.  Ф.О.  Шехтель.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А. Гауди;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3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создавать с натуры и по воображению архитектурные образы графическими материалами и др.;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8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7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работать  над  эскизом  монументального  произведения  (витраж,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мозаика, роспись</w:t>
      </w:r>
      <w:r>
        <w:rPr>
          <w:rFonts w:ascii="Times New Roman" w:hAnsi="Times New Roman" w:cs="Times New Roman"/>
          <w:i/>
          <w:iCs/>
          <w:sz w:val="28"/>
          <w:szCs w:val="28"/>
        </w:rPr>
        <w:t>, монументальная скульптура);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3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выразительный язык при моделировании архитектурного пространства;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8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характеризовать   крупнейшие   художественные   музеи   мира   и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России;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получать представления об особенностях художественных коллекций крупнейших музеев мира;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8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  навыки   коллективной   работы   над   объемно-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пространственной композицией;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3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понимать основы сценографии как вида художественного творчества;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3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4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понимать роль костюма, маски и грима в искусстве актерского перевоплощения;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21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14" w:name="page29"/>
      <w:bookmarkEnd w:id="14"/>
      <w:r>
        <w:rPr>
          <w:rFonts w:ascii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называть имена великих актеров российского театра XX века (А.Я.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Головин, А.Н. Бенуа, М.В. Добужинский);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40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различать особенности художественной фотографии;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40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различать выразительные средства художественной фотографии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(композиция, план, ракурс, свет, ритм и др.);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4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понимать изобразительную природу экранных искусств;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41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характеризовать принципы киномонтажа в создании художественного образа;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4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различать понятия: игровой и документальный фильм;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называть    имена    мастеров    российского    кинематографа.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С.М. Эйзенштейн. А.А. Тарковский. С.Ф. Бондарчук. Н.С.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Михалков;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42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понимать основы искусства телевидения;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42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понимать различия в творческой работе художника-живописца и сценографа;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42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применять полученные знания о типах оформления сцены при создании школьного спектакля;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42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применять  в практике  любительского  спектакля художественно-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творческие умения по созданию костюмов, грима и т. д. для спектакля из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доступных материалов;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добиваться в практической работе большей выразительности костюма и его стилевого единства со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сценографией спектакля;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4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применять в своей съемочной практике ранее приобретенные знания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43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39" w:lineRule="auto"/>
        <w:ind w:left="220" w:hanging="21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навыки композиции, чувства цвета, глубины пространства и т. д.;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i/>
          <w:iCs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пользоваться компьютерной обработкой фотоснимка при исправлении отдельных недочетов и случайностей;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82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понимать и объяснять синтетическую природу фильма;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23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7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bookmarkStart w:id="15" w:name="page31"/>
      <w:bookmarkEnd w:id="15"/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применять первоначальные навыки в создании сценария и замысла фильма;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7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применять полученные ранее знания по композиции и построению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кадра;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  первоначальные   навыки   операторской   грамоты,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техники съемки и компьютерного монтажа;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45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32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применять сценарно-режиссерские навыки при построении текстового и изобразительного сюжета, а также звукового ряда своей компьютерной анимации;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4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45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29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смотреть   и   анализировать   с   точки   зрения   режиссерского,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монтажно-операторского искусства фильмы мастеров кино;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numPr>
          <w:ilvl w:val="0"/>
          <w:numId w:val="46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6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опыт документальной съемки и тележурналистики для формирования школьного телевидения;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Symbol" w:hAnsi="Symbol" w:cs="Symbol"/>
          <w:sz w:val="28"/>
          <w:szCs w:val="28"/>
        </w:rPr>
      </w:pPr>
    </w:p>
    <w:p w:rsidR="00000000" w:rsidRDefault="00AD662C">
      <w:pPr>
        <w:pStyle w:val="a0"/>
        <w:widowControl w:val="0"/>
        <w:numPr>
          <w:ilvl w:val="0"/>
          <w:numId w:val="46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95" w:lineRule="auto"/>
        <w:ind w:left="0" w:firstLine="71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реализовывать сценарно-режиссерскую и операторскую грамоту в практике создания видео-этюда. 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222" w:lineRule="auto"/>
        <w:ind w:right="1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примерной программы по учебному предмету «Изобразительное искусство»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Народное  художественное  творчество  –  неиссякаемый  источник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самобытной красоты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Солярные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знаки   (декоративное   изображение   и   их   условно-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символический характер). Древние образы в народном творчестве. Русская изба: единство конструкции и декора.</w:t>
      </w:r>
      <w:r>
        <w:rPr>
          <w:rFonts w:ascii="Times New Roman" w:hAnsi="Times New Roman" w:cs="Times New Roman"/>
          <w:sz w:val="28"/>
          <w:szCs w:val="28"/>
        </w:rPr>
        <w:t xml:space="preserve"> Крестьянский дом как отражение уклада крестьянской жизни и памятник архитектуры. Орнамент как основа декоративного украшения. Праздничный народный костюм – целостный художественный образ. Обрядовые действия народного праздника, их символическое значение. </w:t>
      </w:r>
      <w:r>
        <w:rPr>
          <w:rFonts w:ascii="Times New Roman" w:hAnsi="Times New Roman" w:cs="Times New Roman"/>
          <w:sz w:val="28"/>
          <w:szCs w:val="28"/>
        </w:rPr>
        <w:t>Различие национальных особенностей русского орнамента и орнаментов других народов России. Древние образы в народных игрушках (Дымковская игрушка, Филимоновская игрушка).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Композиционное, стилевое и цветовое единство в изделиях народных промыслов (искусство</w:t>
      </w:r>
      <w:r>
        <w:rPr>
          <w:rFonts w:ascii="Times New Roman" w:hAnsi="Times New Roman" w:cs="Times New Roman"/>
          <w:sz w:val="28"/>
          <w:szCs w:val="28"/>
        </w:rPr>
        <w:t xml:space="preserve"> Гжели, Городецкая роспись, Хохлома, Жостово,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210" w:right="840" w:bottom="979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" w:name="page33"/>
      <w:bookmarkEnd w:id="16"/>
      <w:r>
        <w:rPr>
          <w:rFonts w:ascii="Times New Roman" w:hAnsi="Times New Roman" w:cs="Times New Roman"/>
          <w:sz w:val="28"/>
          <w:szCs w:val="28"/>
        </w:rPr>
        <w:t>роспись по металлу, щепа, роспись по лубу и дереву, тиснение и резьба по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бересте). Связь времен в народном искусстве.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изобразительного искусства и основы образного языка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Пространственные искусства. Художественные материалы. Жанры в изобразительном искусстве. Выразительные возможности изобразительного искусства. Язык и смысл. Рисунок – основа изобразительного творчества.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 образ.  Стилевое  единство.  Линия</w:t>
      </w:r>
      <w:r>
        <w:rPr>
          <w:rFonts w:ascii="Times New Roman" w:hAnsi="Times New Roman" w:cs="Times New Roman"/>
          <w:sz w:val="28"/>
          <w:szCs w:val="28"/>
        </w:rPr>
        <w:t>,  пятно.  Ритм.  Цвет.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цветоведения.   Композиция.   Натюрморт.   Понятие   формы.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Геометрические тела: куб, шар, цилиндр, конус, призма. Многообразие форм окружающего мира. Изображение объема на плоскости. Освещение. Свет и тень.</w:t>
      </w:r>
      <w:r>
        <w:rPr>
          <w:rFonts w:ascii="Times New Roman" w:hAnsi="Times New Roman" w:cs="Times New Roman"/>
          <w:sz w:val="28"/>
          <w:szCs w:val="28"/>
        </w:rPr>
        <w:t xml:space="preserve"> Натюрморт в графике. Цвет в натюрморте. Пейзаж. Правила построения перспективы. Воздушная перспектива. Пейзаж настроения.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Природа и художник. Пейзаж в живописи художников – импрессионистов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(К. Моне, А. Сислей). Пейзаж в графике. Работа на пленэре.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Пони</w:t>
      </w:r>
      <w:r>
        <w:rPr>
          <w:rFonts w:ascii="Times New Roman" w:hAnsi="Times New Roman" w:cs="Times New Roman"/>
          <w:b/>
          <w:bCs/>
          <w:sz w:val="28"/>
          <w:szCs w:val="28"/>
        </w:rPr>
        <w:t>мание смысла деятельности художника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Портрет.  Конструкция  головы  человека  и  ее  основные  пропорции.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Изображение  головы  человека  в  пространстве.  Портрет  в  скульптуре.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Графический портретный рисунок. Образные возможности освещения в портрете.</w:t>
      </w:r>
      <w:r>
        <w:rPr>
          <w:rFonts w:ascii="Times New Roman" w:hAnsi="Times New Roman" w:cs="Times New Roman"/>
          <w:sz w:val="28"/>
          <w:szCs w:val="28"/>
        </w:rPr>
        <w:t xml:space="preserve"> Роль цвета в портрете. Великие портретисты прошлого (В.А.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Тропинин, И.Е. Репин, И.Н. Крамской, В.А. Серов). Портрет в изобразительном искусстве XX века (К.С. Петров-Водкин, П.Д. Корин).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5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Изображение фигуры человека и образ человека. Изображение фигуры че</w:t>
      </w:r>
      <w:r>
        <w:rPr>
          <w:rFonts w:ascii="Times New Roman" w:hAnsi="Times New Roman" w:cs="Times New Roman"/>
          <w:sz w:val="28"/>
          <w:szCs w:val="28"/>
        </w:rPr>
        <w:t>ловека в истории искусства (Леонардо да Винчи, Микеланджело Буанаротти, О. Роден). Пропорции и строение фигуры человека. Лепка фигуры человека. Набросок фигуры человека с натуры. Основы представлений о выражении в образах искусства нравственного поиска чел</w:t>
      </w:r>
      <w:r>
        <w:rPr>
          <w:rFonts w:ascii="Times New Roman" w:hAnsi="Times New Roman" w:cs="Times New Roman"/>
          <w:sz w:val="28"/>
          <w:szCs w:val="28"/>
        </w:rPr>
        <w:t>овечества (В.М. Васнецов, М.В. Нестеров).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Вечные темы и великие исторические события в искусстве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Сюжет  и  содержание  в  картине.  Процесс  работы  над  тематической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картиной.  Библейские  сюжеты  в  мировом  изобразительном  искусстве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25" w:right="840" w:bottom="1108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" w:name="page35"/>
      <w:bookmarkEnd w:id="17"/>
      <w:r>
        <w:rPr>
          <w:rFonts w:ascii="Times New Roman" w:hAnsi="Times New Roman" w:cs="Times New Roman"/>
          <w:sz w:val="28"/>
          <w:szCs w:val="28"/>
        </w:rPr>
        <w:t>(Леонардо да Винчи, Рембрандт, Микеланджело Буанаротти, Рафаэль Санти).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Мифологические темы в зарубежном искусстве (С. Боттичелли, Джорджоне,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Рафаэль Санти). Русская религиозная живопись XIX века (А.А. Иванов, И.Н.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Крам</w:t>
      </w:r>
      <w:r>
        <w:rPr>
          <w:rFonts w:ascii="Times New Roman" w:hAnsi="Times New Roman" w:cs="Times New Roman"/>
          <w:sz w:val="28"/>
          <w:szCs w:val="28"/>
        </w:rPr>
        <w:t>ской, В.Д. Поленов). Тематическая картина в русском искусстве XIX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века  (К.П.  Брюллов).  Историческая  живопись  художников  объединения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4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«Мир искусства» (А.Н. Бенуа, Е.Е. Лансере, Н.К. Рерих). Исторические картины из жизни моего города (исторический жан</w:t>
      </w:r>
      <w:r>
        <w:rPr>
          <w:rFonts w:ascii="Times New Roman" w:hAnsi="Times New Roman" w:cs="Times New Roman"/>
          <w:sz w:val="28"/>
          <w:szCs w:val="28"/>
        </w:rPr>
        <w:t>р). Праздники и повседневность в изобразительном искусстве (бытовой жанр). Тема Великой Отечественной войны в монументальном искусстве и в живописи.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Мемориальные ансамбли. Место и роль картины в искусстве XX века (Ю.И.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Пименов, Ф.П. Решетников, В.Н.</w:t>
      </w:r>
      <w:r>
        <w:rPr>
          <w:rFonts w:ascii="Times New Roman" w:hAnsi="Times New Roman" w:cs="Times New Roman"/>
          <w:sz w:val="28"/>
          <w:szCs w:val="28"/>
        </w:rPr>
        <w:t xml:space="preserve"> Бакшеев, Т.Н. Яблонская). Искусство иллюстрации (И.Я. Билибин, В.А. Милашевский, В.А. Фаворский).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Анималистический жанр (В.А. Ватагин, Е.И. Чарушин). Образы животных в современных предметах декоративно-прикладного искусства. Стилизация изображения животн</w:t>
      </w:r>
      <w:r>
        <w:rPr>
          <w:rFonts w:ascii="Times New Roman" w:hAnsi="Times New Roman" w:cs="Times New Roman"/>
          <w:sz w:val="28"/>
          <w:szCs w:val="28"/>
        </w:rPr>
        <w:t>ых.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Конструктивное искусство: архитектура и дизайн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5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язык конструктивных искусств. Роль искусства в организации предметно – пространственной среды жизни человека. От плоскостного изображения к объемному макету. Здание как сочетание различных</w:t>
      </w:r>
      <w:r>
        <w:rPr>
          <w:rFonts w:ascii="Times New Roman" w:hAnsi="Times New Roman" w:cs="Times New Roman"/>
          <w:sz w:val="28"/>
          <w:szCs w:val="28"/>
        </w:rPr>
        <w:t xml:space="preserve"> объемов. Понятие модуля. Важнейшие архитектурные элементы здания. Вещь как сочетание объемов и как образ времени. Единство художественного и функционального в вещи. Форма и материал. Цвет в архитектуре и дизайне. Архитектурный образ как понятие эпохи (Ш.Э</w:t>
      </w:r>
      <w:r>
        <w:rPr>
          <w:rFonts w:ascii="Times New Roman" w:hAnsi="Times New Roman" w:cs="Times New Roman"/>
          <w:sz w:val="28"/>
          <w:szCs w:val="28"/>
        </w:rPr>
        <w:t>. ле Корбюзье). Тенденции и перспективы развития современной архитектуры.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5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Жилое пространство города (город, микрорайон, улица). Природа и архитектура. Ландшафтный дизайн. Основные школы садово-паркового искусства. Русская усадебная культура XVIII - XIX ве</w:t>
      </w:r>
      <w:r>
        <w:rPr>
          <w:rFonts w:ascii="Times New Roman" w:hAnsi="Times New Roman" w:cs="Times New Roman"/>
          <w:sz w:val="28"/>
          <w:szCs w:val="28"/>
        </w:rPr>
        <w:t>ков. Искусство флористики. Проектирование пространственной и предметной среды. Дизайн моего сада. История костюма. Композиционно - конструктивные принципы дизайна одежды.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25" w:right="840" w:bottom="96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18" w:name="page37"/>
      <w:bookmarkEnd w:id="18"/>
      <w:r>
        <w:rPr>
          <w:rFonts w:ascii="Times New Roman" w:hAnsi="Times New Roman" w:cs="Times New Roman"/>
          <w:b/>
          <w:bCs/>
          <w:sz w:val="28"/>
          <w:szCs w:val="28"/>
        </w:rPr>
        <w:t>Изобразительное искусство и архитектура России XI –</w:t>
      </w:r>
      <w:r>
        <w:rPr>
          <w:rFonts w:ascii="Times New Roman" w:hAnsi="Times New Roman" w:cs="Times New Roman"/>
          <w:b/>
          <w:bCs/>
          <w:sz w:val="28"/>
          <w:szCs w:val="28"/>
        </w:rPr>
        <w:t>XVII вв.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культура и искусство Древней Руси, ее символичность, обращенность к внутреннему миру человека. Архитектура Киевской Руси. Мозаика. Красота и своеобразие архитектуры Владимиро-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4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Суздальской Руси. Архитектура Великого Новгорода. Обра</w:t>
      </w:r>
      <w:r>
        <w:rPr>
          <w:rFonts w:ascii="Times New Roman" w:hAnsi="Times New Roman" w:cs="Times New Roman"/>
          <w:sz w:val="28"/>
          <w:szCs w:val="28"/>
        </w:rPr>
        <w:t>зный мир древнерусской живописи (Андрей Рублев, Феофан Грек, Дионисий). Соборы Московского Кремля. Шатровая архитектура (церковь Вознесения Христова в селе Коломенском, Храм Покрова на Рву). Изобразительное искусство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«бунташного века» (парсуна). Московско</w:t>
      </w:r>
      <w:r>
        <w:rPr>
          <w:rFonts w:ascii="Times New Roman" w:hAnsi="Times New Roman" w:cs="Times New Roman"/>
          <w:sz w:val="28"/>
          <w:szCs w:val="28"/>
        </w:rPr>
        <w:t>е барокко.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Искусство полиграфии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4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Специфика изображения в полиграфии. Формы полиграфической продукции (книги, журналы, плакаты, афиши, открытки, буклеты). Типы изображения в полиграфии (графическое, живописное, компьютерное фотографическое). Искусство шриф</w:t>
      </w:r>
      <w:r>
        <w:rPr>
          <w:rFonts w:ascii="Times New Roman" w:hAnsi="Times New Roman" w:cs="Times New Roman"/>
          <w:i/>
          <w:iCs/>
          <w:sz w:val="28"/>
          <w:szCs w:val="28"/>
        </w:rPr>
        <w:t>та. Композиционные основы макетирования в графическом дизайне. Проектирование обложки книги,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рекламы, открытки, визитной карточки и др.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Стили,  направления  виды  и  жанры  в  русском  изобразительном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искусстве и архитектуре XVIII - XIX вв.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Классицизм в русской портретной живописи XVIII века (И.П. Аргунов,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Ф.С. Рокотов, Д.Г. Левицкий, В.Л. Боровиковский). Архитектурные шедевры стиля барокко в Санкт-Петербурге (В.В. Растрелли, А. Ринальди).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Классицизм в русской архитектуре (В.И. Баженов, М.Ф</w:t>
      </w:r>
      <w:r>
        <w:rPr>
          <w:rFonts w:ascii="Times New Roman" w:hAnsi="Times New Roman" w:cs="Times New Roman"/>
          <w:i/>
          <w:iCs/>
          <w:sz w:val="28"/>
          <w:szCs w:val="28"/>
        </w:rPr>
        <w:t>. Казаков). Русская классическая скульптура XVIII века (Ф.И. Шубин, М.И. Козловский).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Жанровая  живопись  в  произведениях  русских  художников  XIX  века  (П.А.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Федотов). «Товарищество передвижников» (И.Н. Крамской, В.Г. Перов, А.И.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Куинджи).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Тема русского раздолья в пейзажной живописи XIX века (А.К.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Саврасов, И.И. Шишкин, И.И. Левитан, В.Д. Поленов). Исторический жанр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(В.И. Суриков). «Русский стиль» в архитектуре модерна (Исторический музей в Москве, Храм Воскресения Христова (Спас на Крови</w:t>
      </w:r>
      <w:r>
        <w:rPr>
          <w:rFonts w:ascii="Times New Roman" w:hAnsi="Times New Roman" w:cs="Times New Roman"/>
          <w:i/>
          <w:iCs/>
          <w:sz w:val="28"/>
          <w:szCs w:val="28"/>
        </w:rPr>
        <w:t>) в г. Санкт -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13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" w:name="page39"/>
      <w:bookmarkEnd w:id="19"/>
      <w:r>
        <w:rPr>
          <w:rFonts w:ascii="Times New Roman" w:hAnsi="Times New Roman" w:cs="Times New Roman"/>
          <w:i/>
          <w:iCs/>
          <w:sz w:val="28"/>
          <w:szCs w:val="28"/>
        </w:rPr>
        <w:t>Петербурге). Монументальная скульптура второй половины XIX века (М.О.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Микешин, А.М. Опекушин, М.М. Антокольский).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Взаимосвязь истории искусства и истории человечества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Традиции  и  новаторство  в  изобразительном  искусстве  XX  века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(модерн,  авангард,  сюрреализм).  Модерн  в  русской  архитектуре  (Ф.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Шехтель). Стиль модерн в зарубежной архитектуре (А. Гауди). Крупнейшие художественные музеи мира и их роль в культур</w:t>
      </w:r>
      <w:r>
        <w:rPr>
          <w:rFonts w:ascii="Times New Roman" w:hAnsi="Times New Roman" w:cs="Times New Roman"/>
          <w:i/>
          <w:iCs/>
          <w:sz w:val="28"/>
          <w:szCs w:val="28"/>
        </w:rPr>
        <w:t>е (Прадо, Лувр, Дрезденская галерея). Российские художественные музеи (Русский музей, Эрмитаж,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Третьяковская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галерея,  Музей  изобразительных  искусств  имени  А.С.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Пушкина). Художественно-творческие проекты.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Изображение  в  синтетических  и  экранных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видах  искусства  и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художественная фотография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Роль изображения в синтетических искусствах. Театральное искусство и художник. Сценография – особый вид художественного творчества. Костюм, грим и маска. Театральные художники начала XX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века (А.Я. Головин, А</w:t>
      </w:r>
      <w:r>
        <w:rPr>
          <w:rFonts w:ascii="Times New Roman" w:hAnsi="Times New Roman" w:cs="Times New Roman"/>
          <w:i/>
          <w:iCs/>
          <w:sz w:val="28"/>
          <w:szCs w:val="28"/>
        </w:rPr>
        <w:t>.Н. Бенуа, М.В. Добужинский). Опыт художественно-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творческой деятельности. Создание художественного образа в искусстве фотографии. Особенности художественной фотографии. Выразительные средства фотографии (композиция, план, ракурс, свет, ритм и др.).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9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Изоб</w:t>
      </w:r>
      <w:r>
        <w:rPr>
          <w:rFonts w:ascii="Times New Roman" w:hAnsi="Times New Roman" w:cs="Times New Roman"/>
          <w:i/>
          <w:iCs/>
          <w:sz w:val="28"/>
          <w:szCs w:val="28"/>
        </w:rPr>
        <w:t>ражение в фотографии и в живописи. Изобразительная природа экранных искусств. Специфика киноизображения: кадр и монтаж.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Кинокомпозиция  и  средства  эмоциональной  выразительности  в  фильме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(ритм, свет, цвет, музыка, звук). Документальный, </w:t>
      </w:r>
      <w:r>
        <w:rPr>
          <w:rFonts w:ascii="Times New Roman" w:hAnsi="Times New Roman" w:cs="Times New Roman"/>
          <w:i/>
          <w:iCs/>
          <w:sz w:val="28"/>
          <w:szCs w:val="28"/>
        </w:rPr>
        <w:t>игровой и анимационный фильмы. Коллективный процесс творчества в кино (сценарист, режиссер,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оператор, художник, актер). Мастера российского кинематографа (С.М.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Эйзенштейн,   С.Ф.   Бондарчук,   А.А.   Тарковский,   Н.С.   Михалков).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Телевизионное изобра</w:t>
      </w:r>
      <w:r>
        <w:rPr>
          <w:rFonts w:ascii="Times New Roman" w:hAnsi="Times New Roman" w:cs="Times New Roman"/>
          <w:i/>
          <w:iCs/>
          <w:sz w:val="28"/>
          <w:szCs w:val="28"/>
        </w:rPr>
        <w:t>жение, его особенности и возможности (видеосюжет,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репортаж и др.). Художественно-творческие проекты.</w:t>
      </w:r>
    </w:p>
    <w:p w:rsidR="00000000" w:rsidRDefault="00AD662C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1906" w:h="16838"/>
      <w:pgMar w:top="1125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0"/>
    <w:multiLevelType w:val="hybridMultilevel"/>
    <w:tmpl w:val="0000759A"/>
    <w:lvl w:ilvl="0" w:tplc="000023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4D"/>
    <w:multiLevelType w:val="hybridMultilevel"/>
    <w:tmpl w:val="00004DC8"/>
    <w:lvl w:ilvl="0" w:tplc="0000644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822"/>
    <w:multiLevelType w:val="hybridMultilevel"/>
    <w:tmpl w:val="00005991"/>
    <w:lvl w:ilvl="0" w:tplc="0000409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902"/>
    <w:multiLevelType w:val="hybridMultilevel"/>
    <w:tmpl w:val="00007BB9"/>
    <w:lvl w:ilvl="0" w:tplc="00005772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0000139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BDB"/>
    <w:multiLevelType w:val="hybridMultilevel"/>
    <w:tmpl w:val="000056AE"/>
    <w:lvl w:ilvl="0" w:tplc="00000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DDC"/>
    <w:multiLevelType w:val="hybridMultilevel"/>
    <w:tmpl w:val="00004CAD"/>
    <w:lvl w:ilvl="0" w:tplc="0000314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F3E"/>
    <w:multiLevelType w:val="hybridMultilevel"/>
    <w:tmpl w:val="00000099"/>
    <w:lvl w:ilvl="0" w:tplc="00000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12E1"/>
    <w:multiLevelType w:val="hybridMultilevel"/>
    <w:tmpl w:val="0000798B"/>
    <w:lvl w:ilvl="0" w:tplc="0000121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153C"/>
    <w:multiLevelType w:val="hybridMultilevel"/>
    <w:tmpl w:val="00007E87"/>
    <w:lvl w:ilvl="0" w:tplc="00003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15A1"/>
    <w:multiLevelType w:val="hybridMultilevel"/>
    <w:tmpl w:val="00005422"/>
    <w:lvl w:ilvl="0" w:tplc="00003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87E"/>
    <w:multiLevelType w:val="hybridMultilevel"/>
    <w:tmpl w:val="000016C5"/>
    <w:lvl w:ilvl="0" w:tplc="0000689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1A49"/>
    <w:multiLevelType w:val="hybridMultilevel"/>
    <w:tmpl w:val="00005F32"/>
    <w:lvl w:ilvl="0" w:tplc="00003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1AD4"/>
    <w:multiLevelType w:val="hybridMultilevel"/>
    <w:tmpl w:val="000063CB"/>
    <w:lvl w:ilvl="0" w:tplc="00006B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22EE"/>
    <w:multiLevelType w:val="hybridMultilevel"/>
    <w:tmpl w:val="00004B40"/>
    <w:lvl w:ilvl="0" w:tplc="000058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2C49"/>
    <w:multiLevelType w:val="hybridMultilevel"/>
    <w:tmpl w:val="00003C61"/>
    <w:lvl w:ilvl="0" w:tplc="00002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2E40"/>
    <w:multiLevelType w:val="hybridMultilevel"/>
    <w:tmpl w:val="00001366"/>
    <w:lvl w:ilvl="0" w:tplc="00001C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2F14"/>
    <w:multiLevelType w:val="hybridMultilevel"/>
    <w:tmpl w:val="00006AD6"/>
    <w:lvl w:ilvl="0" w:tplc="0000047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22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305E"/>
    <w:multiLevelType w:val="hybridMultilevel"/>
    <w:tmpl w:val="0000440D"/>
    <w:lvl w:ilvl="0" w:tplc="00004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323B"/>
    <w:multiLevelType w:val="hybridMultilevel"/>
    <w:tmpl w:val="00002213"/>
    <w:lvl w:ilvl="0" w:tplc="000026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366B"/>
    <w:multiLevelType w:val="hybridMultilevel"/>
    <w:tmpl w:val="000066C4"/>
    <w:lvl w:ilvl="0" w:tplc="000042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3A9E"/>
    <w:multiLevelType w:val="hybridMultilevel"/>
    <w:tmpl w:val="0000797D"/>
    <w:lvl w:ilvl="0" w:tplc="00005F4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3B25"/>
    <w:multiLevelType w:val="hybridMultilevel"/>
    <w:tmpl w:val="00001E1F"/>
    <w:lvl w:ilvl="0" w:tplc="00006E5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3CD5"/>
    <w:multiLevelType w:val="hybridMultilevel"/>
    <w:tmpl w:val="000013E9"/>
    <w:lvl w:ilvl="0" w:tplc="000040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48CC"/>
    <w:multiLevelType w:val="hybridMultilevel"/>
    <w:tmpl w:val="00005753"/>
    <w:lvl w:ilvl="0" w:tplc="000060B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4D06"/>
    <w:multiLevelType w:val="hybridMultilevel"/>
    <w:tmpl w:val="00004DB7"/>
    <w:lvl w:ilvl="0" w:tplc="0000154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54DC"/>
    <w:multiLevelType w:val="hybridMultilevel"/>
    <w:tmpl w:val="0000368E"/>
    <w:lvl w:ilvl="0" w:tplc="00000D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54DE"/>
    <w:multiLevelType w:val="hybridMultilevel"/>
    <w:tmpl w:val="000039B3"/>
    <w:lvl w:ilvl="0" w:tplc="00002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5C67"/>
    <w:multiLevelType w:val="hybridMultilevel"/>
    <w:tmpl w:val="00003CD6"/>
    <w:lvl w:ilvl="0" w:tplc="00000FB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5DB2"/>
    <w:multiLevelType w:val="hybridMultilevel"/>
    <w:tmpl w:val="000033EA"/>
    <w:lvl w:ilvl="0" w:tplc="000023C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5E14"/>
    <w:multiLevelType w:val="hybridMultilevel"/>
    <w:tmpl w:val="00004DF2"/>
    <w:lvl w:ilvl="0" w:tplc="00004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66BB"/>
    <w:multiLevelType w:val="hybridMultilevel"/>
    <w:tmpl w:val="0000428B"/>
    <w:lvl w:ilvl="0" w:tplc="000026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6B36"/>
    <w:multiLevelType w:val="hybridMultilevel"/>
    <w:tmpl w:val="00005CFD"/>
    <w:lvl w:ilvl="0" w:tplc="00003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6B89"/>
    <w:multiLevelType w:val="hybridMultilevel"/>
    <w:tmpl w:val="0000030A"/>
    <w:lvl w:ilvl="0" w:tplc="00003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701F"/>
    <w:multiLevelType w:val="hybridMultilevel"/>
    <w:tmpl w:val="00005D03"/>
    <w:lvl w:ilvl="0" w:tplc="00007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7049"/>
    <w:multiLevelType w:val="hybridMultilevel"/>
    <w:tmpl w:val="0000692C"/>
    <w:lvl w:ilvl="0" w:tplc="00004A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73DA"/>
    <w:multiLevelType w:val="hybridMultilevel"/>
    <w:tmpl w:val="000058B0"/>
    <w:lvl w:ilvl="0" w:tplc="000026CA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369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767D"/>
    <w:multiLevelType w:val="hybridMultilevel"/>
    <w:tmpl w:val="00004509"/>
    <w:lvl w:ilvl="0" w:tplc="00001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7983"/>
    <w:multiLevelType w:val="hybridMultilevel"/>
    <w:tmpl w:val="000075EF"/>
    <w:lvl w:ilvl="0" w:tplc="0000465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7EB7"/>
    <w:multiLevelType w:val="hybridMultilevel"/>
    <w:tmpl w:val="00006032"/>
    <w:lvl w:ilvl="0" w:tplc="00002C3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7F96"/>
    <w:multiLevelType w:val="hybridMultilevel"/>
    <w:tmpl w:val="00007FF5"/>
    <w:lvl w:ilvl="0" w:tplc="00004E4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6"/>
  </w:num>
  <w:num w:numId="3">
    <w:abstractNumId w:val="17"/>
  </w:num>
  <w:num w:numId="4">
    <w:abstractNumId w:val="34"/>
  </w:num>
  <w:num w:numId="5">
    <w:abstractNumId w:val="30"/>
  </w:num>
  <w:num w:numId="6">
    <w:abstractNumId w:val="2"/>
  </w:num>
  <w:num w:numId="7">
    <w:abstractNumId w:val="10"/>
  </w:num>
  <w:num w:numId="8">
    <w:abstractNumId w:val="8"/>
  </w:num>
  <w:num w:numId="9">
    <w:abstractNumId w:val="20"/>
  </w:num>
  <w:num w:numId="10">
    <w:abstractNumId w:val="27"/>
  </w:num>
  <w:num w:numId="11">
    <w:abstractNumId w:val="29"/>
  </w:num>
  <w:num w:numId="12">
    <w:abstractNumId w:val="3"/>
  </w:num>
  <w:num w:numId="13">
    <w:abstractNumId w:val="35"/>
  </w:num>
  <w:num w:numId="14">
    <w:abstractNumId w:val="39"/>
  </w:num>
  <w:num w:numId="15">
    <w:abstractNumId w:val="42"/>
  </w:num>
  <w:num w:numId="16">
    <w:abstractNumId w:val="24"/>
  </w:num>
  <w:num w:numId="17">
    <w:abstractNumId w:val="14"/>
  </w:num>
  <w:num w:numId="18">
    <w:abstractNumId w:val="45"/>
  </w:num>
  <w:num w:numId="19">
    <w:abstractNumId w:val="21"/>
  </w:num>
  <w:num w:numId="20">
    <w:abstractNumId w:val="38"/>
  </w:num>
  <w:num w:numId="21">
    <w:abstractNumId w:val="6"/>
  </w:num>
  <w:num w:numId="22">
    <w:abstractNumId w:val="1"/>
  </w:num>
  <w:num w:numId="23">
    <w:abstractNumId w:val="15"/>
  </w:num>
  <w:num w:numId="24">
    <w:abstractNumId w:val="37"/>
  </w:num>
  <w:num w:numId="25">
    <w:abstractNumId w:val="13"/>
  </w:num>
  <w:num w:numId="26">
    <w:abstractNumId w:val="23"/>
  </w:num>
  <w:num w:numId="27">
    <w:abstractNumId w:val="7"/>
  </w:num>
  <w:num w:numId="28">
    <w:abstractNumId w:val="33"/>
  </w:num>
  <w:num w:numId="29">
    <w:abstractNumId w:val="18"/>
  </w:num>
  <w:num w:numId="30">
    <w:abstractNumId w:val="22"/>
  </w:num>
  <w:num w:numId="31">
    <w:abstractNumId w:val="44"/>
  </w:num>
  <w:num w:numId="32">
    <w:abstractNumId w:val="11"/>
  </w:num>
  <w:num w:numId="33">
    <w:abstractNumId w:val="4"/>
  </w:num>
  <w:num w:numId="34">
    <w:abstractNumId w:val="9"/>
  </w:num>
  <w:num w:numId="35">
    <w:abstractNumId w:val="41"/>
  </w:num>
  <w:num w:numId="36">
    <w:abstractNumId w:val="5"/>
  </w:num>
  <w:num w:numId="37">
    <w:abstractNumId w:val="40"/>
  </w:num>
  <w:num w:numId="38">
    <w:abstractNumId w:val="12"/>
  </w:num>
  <w:num w:numId="39">
    <w:abstractNumId w:val="25"/>
  </w:num>
  <w:num w:numId="40">
    <w:abstractNumId w:val="32"/>
  </w:num>
  <w:num w:numId="41">
    <w:abstractNumId w:val="26"/>
  </w:num>
  <w:num w:numId="42">
    <w:abstractNumId w:val="31"/>
  </w:num>
  <w:num w:numId="43">
    <w:abstractNumId w:val="19"/>
  </w:num>
  <w:num w:numId="44">
    <w:abstractNumId w:val="28"/>
  </w:num>
  <w:num w:numId="45">
    <w:abstractNumId w:val="43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62C"/>
    <w:rsid w:val="00AD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3</ap:Pages>
  <ap:Words>4610</ap:Words>
  <ap:Characters>26279</ap:Characters>
  <ap:Application>convertonlinefree.com</ap:Application>
  <ap:DocSecurity>4</ap:DocSecurity>
  <ap:Lines>218</ap:Lines>
  <ap:Paragraphs>61</ap:Paragraphs>
  <ap:ScaleCrop>false</ap:ScaleCrop>
  <ap:Company/>
  <ap:LinksUpToDate>false</ap:LinksUpToDate>
  <ap:CharactersWithSpaces>30828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2015-06-08T05:07:00Z</dcterms:created>
  <dcterms:modified xsi:type="dcterms:W3CDTF">2015-06-08T05:07:00Z</dcterms:modified>
</cp:coreProperties>
</file>